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CECB" w14:textId="71F62AA3" w:rsidR="00C97E4D" w:rsidRDefault="00C97E4D" w:rsidP="00C97E4D">
      <w:pPr>
        <w:jc w:val="both"/>
        <w:rPr>
          <w:rFonts w:ascii="Times New Roman" w:hAnsi="Times New Roman" w:cs="Times New Roman"/>
        </w:rPr>
      </w:pPr>
      <w:r>
        <w:rPr>
          <w:rFonts w:ascii="Times New Roman" w:hAnsi="Times New Roman" w:cs="Times New Roman"/>
        </w:rPr>
        <w:t>Hr Andres Sutt</w:t>
      </w:r>
    </w:p>
    <w:p w14:paraId="12AB1384" w14:textId="5C5C1209" w:rsidR="00C97E4D" w:rsidRDefault="00C97E4D" w:rsidP="00C97E4D">
      <w:pPr>
        <w:jc w:val="both"/>
        <w:rPr>
          <w:rFonts w:ascii="Times New Roman" w:hAnsi="Times New Roman" w:cs="Times New Roman"/>
        </w:rPr>
      </w:pPr>
      <w:r>
        <w:rPr>
          <w:rFonts w:ascii="Times New Roman" w:hAnsi="Times New Roman" w:cs="Times New Roman"/>
        </w:rPr>
        <w:t>Energeetika ja keskkonna minister</w:t>
      </w:r>
    </w:p>
    <w:p w14:paraId="7B421495" w14:textId="77777777" w:rsidR="00C97E4D" w:rsidRDefault="00C97E4D" w:rsidP="00C97E4D">
      <w:pPr>
        <w:jc w:val="both"/>
        <w:rPr>
          <w:rFonts w:ascii="Times New Roman" w:hAnsi="Times New Roman" w:cs="Times New Roman"/>
        </w:rPr>
      </w:pPr>
    </w:p>
    <w:p w14:paraId="328B155A" w14:textId="1CD08AA4" w:rsidR="00C97E4D" w:rsidRDefault="00C97E4D" w:rsidP="00C97E4D">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 juuni 2026.a.</w:t>
      </w:r>
    </w:p>
    <w:p w14:paraId="0EF26B08" w14:textId="0DBDDFB6" w:rsidR="00C97E4D" w:rsidRDefault="009720B3" w:rsidP="00C97E4D">
      <w:pPr>
        <w:jc w:val="both"/>
        <w:rPr>
          <w:rFonts w:ascii="Times New Roman" w:hAnsi="Times New Roman" w:cs="Times New Roman"/>
        </w:rPr>
      </w:pPr>
      <w:r>
        <w:rPr>
          <w:rFonts w:ascii="Times New Roman" w:hAnsi="Times New Roman" w:cs="Times New Roman"/>
        </w:rPr>
        <w:t>KIRJALIK KÜSIMUS</w:t>
      </w:r>
    </w:p>
    <w:p w14:paraId="3EC976BD" w14:textId="77777777" w:rsidR="009720B3" w:rsidRDefault="009720B3" w:rsidP="00C97E4D">
      <w:pPr>
        <w:jc w:val="both"/>
        <w:rPr>
          <w:rFonts w:ascii="Times New Roman" w:hAnsi="Times New Roman" w:cs="Times New Roman"/>
        </w:rPr>
      </w:pPr>
    </w:p>
    <w:p w14:paraId="26D4AE97" w14:textId="4CD9C901" w:rsidR="009720B3" w:rsidRPr="009720B3" w:rsidRDefault="009720B3" w:rsidP="00C97E4D">
      <w:pPr>
        <w:jc w:val="both"/>
        <w:rPr>
          <w:rFonts w:ascii="Times New Roman" w:hAnsi="Times New Roman" w:cs="Times New Roman"/>
          <w:b/>
          <w:bCs/>
        </w:rPr>
      </w:pPr>
      <w:r w:rsidRPr="009720B3">
        <w:rPr>
          <w:rFonts w:ascii="Times New Roman" w:hAnsi="Times New Roman" w:cs="Times New Roman"/>
          <w:b/>
          <w:bCs/>
        </w:rPr>
        <w:t>Tuumajaamade rajamisest</w:t>
      </w:r>
    </w:p>
    <w:p w14:paraId="728520D4" w14:textId="77777777" w:rsidR="009720B3" w:rsidRPr="00C97E4D" w:rsidRDefault="009720B3" w:rsidP="00C97E4D">
      <w:pPr>
        <w:jc w:val="both"/>
        <w:rPr>
          <w:rFonts w:ascii="Times New Roman" w:hAnsi="Times New Roman" w:cs="Times New Roman"/>
        </w:rPr>
      </w:pPr>
    </w:p>
    <w:p w14:paraId="0DA43391" w14:textId="77777777" w:rsidR="00C97E4D" w:rsidRPr="00C97E4D" w:rsidRDefault="00C97E4D" w:rsidP="00C97E4D">
      <w:pPr>
        <w:jc w:val="both"/>
        <w:rPr>
          <w:rFonts w:ascii="Times New Roman" w:hAnsi="Times New Roman" w:cs="Times New Roman"/>
        </w:rPr>
      </w:pPr>
      <w:r w:rsidRPr="00C97E4D">
        <w:rPr>
          <w:rFonts w:ascii="Times New Roman" w:hAnsi="Times New Roman" w:cs="Times New Roman"/>
        </w:rPr>
        <w:t>Austatud minister!</w:t>
      </w:r>
    </w:p>
    <w:p w14:paraId="6F5AF1DA" w14:textId="77777777" w:rsidR="00C97E4D" w:rsidRPr="00C97E4D" w:rsidRDefault="00C97E4D" w:rsidP="00C97E4D">
      <w:pPr>
        <w:jc w:val="both"/>
        <w:rPr>
          <w:rFonts w:ascii="Times New Roman" w:hAnsi="Times New Roman" w:cs="Times New Roman"/>
        </w:rPr>
      </w:pPr>
    </w:p>
    <w:p w14:paraId="714D57A3" w14:textId="77777777" w:rsidR="00D56EB2" w:rsidRPr="00D56EB2" w:rsidRDefault="00D56EB2" w:rsidP="00D56EB2">
      <w:pPr>
        <w:jc w:val="both"/>
        <w:rPr>
          <w:rFonts w:ascii="Times New Roman" w:hAnsi="Times New Roman" w:cs="Times New Roman"/>
        </w:rPr>
      </w:pPr>
      <w:r w:rsidRPr="00D56EB2">
        <w:rPr>
          <w:rFonts w:ascii="Times New Roman" w:hAnsi="Times New Roman" w:cs="Times New Roman"/>
        </w:rPr>
        <w:t>Avalikkuses jätkub aktiivne arutelu tuumajaama rajamise võimalikkuse ja otstarbekuse üle Eestis. Tegemist on strateegilise tähtsusega projektiga, millel võivad olla pikaajalised mõjud nii Eesti energiajulgeolekule, majandusele kui ka tarbijatele. Selle protsessi üks aktiivsemaid eestvedajaid ja avalikke kõneisikuid on ettevõte Fermi Energia, kes on korduvalt väljendanud valmisolekut tuumajaama projekti Eestis arendada.</w:t>
      </w:r>
    </w:p>
    <w:p w14:paraId="3F280DE3" w14:textId="77777777" w:rsidR="00D56EB2" w:rsidRPr="00D56EB2" w:rsidRDefault="00D56EB2" w:rsidP="00D56EB2">
      <w:pPr>
        <w:jc w:val="both"/>
        <w:rPr>
          <w:rFonts w:ascii="Times New Roman" w:hAnsi="Times New Roman" w:cs="Times New Roman"/>
        </w:rPr>
      </w:pPr>
    </w:p>
    <w:p w14:paraId="3B80F415" w14:textId="7EA99919" w:rsidR="00C97E4D" w:rsidRPr="00C97E4D" w:rsidRDefault="00D56EB2" w:rsidP="00D56EB2">
      <w:pPr>
        <w:jc w:val="both"/>
        <w:rPr>
          <w:rFonts w:ascii="Times New Roman" w:hAnsi="Times New Roman" w:cs="Times New Roman"/>
        </w:rPr>
      </w:pPr>
      <w:r w:rsidRPr="00D56EB2">
        <w:rPr>
          <w:rFonts w:ascii="Times New Roman" w:hAnsi="Times New Roman" w:cs="Times New Roman"/>
        </w:rPr>
        <w:t>Samas on projekti ümber jätkuvalt mitmeid olulisi küsimusi, millele ei ole seni antud ammendavaid vastuseid. Avalikkusele ei ole endiselt teada mitmed projekti põhitingimused, sealhulgas selle eeldatav kogumaksumus, rahastamismudel, võimalik riigi osalus ning lõplik mõju elektri hinnale. Selline ebakindlus tekitab põhjendatud küsimusi projekti majandusliku tasuvuse, riskide ja otsustusprotsessi läbipaistvuse kohta. Seetõttu on oluline saada täpsemat teavet projekti senise arengu ning tulevaste plaanide kohta.</w:t>
      </w:r>
    </w:p>
    <w:p w14:paraId="3D7CDCA4" w14:textId="77777777" w:rsidR="00D56EB2" w:rsidRDefault="00D56EB2" w:rsidP="00C97E4D">
      <w:pPr>
        <w:jc w:val="both"/>
        <w:rPr>
          <w:rFonts w:ascii="Times New Roman" w:hAnsi="Times New Roman" w:cs="Times New Roman"/>
        </w:rPr>
      </w:pPr>
    </w:p>
    <w:p w14:paraId="5D20AEA1" w14:textId="0AF8E264" w:rsidR="00C97E4D" w:rsidRPr="00C97E4D" w:rsidRDefault="00C97E4D" w:rsidP="00C97E4D">
      <w:pPr>
        <w:jc w:val="both"/>
        <w:rPr>
          <w:rFonts w:ascii="Times New Roman" w:hAnsi="Times New Roman" w:cs="Times New Roman"/>
        </w:rPr>
      </w:pPr>
      <w:r w:rsidRPr="00C97E4D">
        <w:rPr>
          <w:rFonts w:ascii="Times New Roman" w:hAnsi="Times New Roman" w:cs="Times New Roman"/>
        </w:rPr>
        <w:t>Seoses sellega palun</w:t>
      </w:r>
      <w:r w:rsidR="00D56EB2">
        <w:rPr>
          <w:rFonts w:ascii="Times New Roman" w:hAnsi="Times New Roman" w:cs="Times New Roman"/>
        </w:rPr>
        <w:t xml:space="preserve"> Teil </w:t>
      </w:r>
      <w:r w:rsidRPr="00C97E4D">
        <w:rPr>
          <w:rFonts w:ascii="Times New Roman" w:hAnsi="Times New Roman" w:cs="Times New Roman"/>
        </w:rPr>
        <w:t>vastata järgmistele küsimustele:</w:t>
      </w:r>
    </w:p>
    <w:p w14:paraId="49D850FF" w14:textId="77777777" w:rsidR="00C97E4D" w:rsidRPr="00C97E4D" w:rsidRDefault="00C97E4D" w:rsidP="00C97E4D">
      <w:pPr>
        <w:jc w:val="both"/>
        <w:rPr>
          <w:rFonts w:ascii="Times New Roman" w:hAnsi="Times New Roman" w:cs="Times New Roman"/>
        </w:rPr>
      </w:pPr>
    </w:p>
    <w:p w14:paraId="0AA81FCE" w14:textId="4F57085D" w:rsidR="00C97E4D" w:rsidRPr="00D56EB2" w:rsidRDefault="00C97E4D" w:rsidP="00D56EB2">
      <w:pPr>
        <w:pStyle w:val="Loendilik"/>
        <w:numPr>
          <w:ilvl w:val="0"/>
          <w:numId w:val="2"/>
        </w:numPr>
        <w:spacing w:after="120"/>
        <w:contextualSpacing w:val="0"/>
        <w:jc w:val="both"/>
        <w:rPr>
          <w:rFonts w:ascii="Times New Roman" w:hAnsi="Times New Roman" w:cs="Times New Roman"/>
        </w:rPr>
      </w:pPr>
      <w:r w:rsidRPr="00D56EB2">
        <w:rPr>
          <w:rFonts w:ascii="Times New Roman" w:hAnsi="Times New Roman" w:cs="Times New Roman"/>
        </w:rPr>
        <w:t>Milline on viimane ametlik hinnang tuumajaama ehitamise täieliku maksumuse kohta Eestis?</w:t>
      </w:r>
    </w:p>
    <w:p w14:paraId="6ED8DB27" w14:textId="0CBE4AAF" w:rsidR="00C97E4D" w:rsidRPr="00D56EB2" w:rsidRDefault="00C97E4D" w:rsidP="00D56EB2">
      <w:pPr>
        <w:pStyle w:val="Loendilik"/>
        <w:numPr>
          <w:ilvl w:val="0"/>
          <w:numId w:val="2"/>
        </w:numPr>
        <w:spacing w:after="120"/>
        <w:contextualSpacing w:val="0"/>
        <w:jc w:val="both"/>
        <w:rPr>
          <w:rFonts w:ascii="Times New Roman" w:hAnsi="Times New Roman" w:cs="Times New Roman"/>
        </w:rPr>
      </w:pPr>
      <w:r w:rsidRPr="00D56EB2">
        <w:rPr>
          <w:rFonts w:ascii="Times New Roman" w:hAnsi="Times New Roman" w:cs="Times New Roman"/>
        </w:rPr>
        <w:t>Milline on prognoositav elektrienergia omahind tulevases tuumajaamas ja millise orienteeruva hinnaga plaanitakse elektrienergiat lõpptarbijatele müüa?</w:t>
      </w:r>
    </w:p>
    <w:p w14:paraId="105C65A6" w14:textId="610D9A4F" w:rsidR="00C97E4D" w:rsidRPr="00D56EB2" w:rsidRDefault="00C97E4D" w:rsidP="00D56EB2">
      <w:pPr>
        <w:pStyle w:val="Loendilik"/>
        <w:numPr>
          <w:ilvl w:val="0"/>
          <w:numId w:val="2"/>
        </w:numPr>
        <w:spacing w:after="120"/>
        <w:contextualSpacing w:val="0"/>
        <w:jc w:val="both"/>
        <w:rPr>
          <w:rFonts w:ascii="Times New Roman" w:hAnsi="Times New Roman" w:cs="Times New Roman"/>
        </w:rPr>
      </w:pPr>
      <w:r w:rsidRPr="00D56EB2">
        <w:rPr>
          <w:rFonts w:ascii="Times New Roman" w:hAnsi="Times New Roman" w:cs="Times New Roman"/>
        </w:rPr>
        <w:t>Kas riik on kaalunud projekti toetamise mehhanisme, sealhulgas riigigarantiisid, fikseeritud tariife, investoritele kompensatsioone, lepinguid hinnavahede katmiseks (</w:t>
      </w:r>
      <w:proofErr w:type="spellStart"/>
      <w:r w:rsidRPr="00D56EB2">
        <w:rPr>
          <w:rFonts w:ascii="Times New Roman" w:hAnsi="Times New Roman" w:cs="Times New Roman"/>
        </w:rPr>
        <w:t>Contracts</w:t>
      </w:r>
      <w:proofErr w:type="spellEnd"/>
      <w:r w:rsidRPr="00D56EB2">
        <w:rPr>
          <w:rFonts w:ascii="Times New Roman" w:hAnsi="Times New Roman" w:cs="Times New Roman"/>
        </w:rPr>
        <w:t xml:space="preserve"> </w:t>
      </w:r>
      <w:proofErr w:type="spellStart"/>
      <w:r w:rsidRPr="00D56EB2">
        <w:rPr>
          <w:rFonts w:ascii="Times New Roman" w:hAnsi="Times New Roman" w:cs="Times New Roman"/>
        </w:rPr>
        <w:t>for</w:t>
      </w:r>
      <w:proofErr w:type="spellEnd"/>
      <w:r w:rsidRPr="00D56EB2">
        <w:rPr>
          <w:rFonts w:ascii="Times New Roman" w:hAnsi="Times New Roman" w:cs="Times New Roman"/>
        </w:rPr>
        <w:t xml:space="preserve"> </w:t>
      </w:r>
      <w:proofErr w:type="spellStart"/>
      <w:r w:rsidRPr="00D56EB2">
        <w:rPr>
          <w:rFonts w:ascii="Times New Roman" w:hAnsi="Times New Roman" w:cs="Times New Roman"/>
        </w:rPr>
        <w:t>Difference</w:t>
      </w:r>
      <w:proofErr w:type="spellEnd"/>
      <w:r w:rsidRPr="00D56EB2">
        <w:rPr>
          <w:rFonts w:ascii="Times New Roman" w:hAnsi="Times New Roman" w:cs="Times New Roman"/>
        </w:rPr>
        <w:t xml:space="preserve">) või muid finantstoetuse vorme? </w:t>
      </w:r>
      <w:r w:rsidR="00D56EB2">
        <w:rPr>
          <w:rFonts w:ascii="Times New Roman" w:hAnsi="Times New Roman" w:cs="Times New Roman"/>
        </w:rPr>
        <w:t xml:space="preserve"> </w:t>
      </w:r>
    </w:p>
    <w:p w14:paraId="43B45C28" w14:textId="57AF4D52" w:rsidR="00C97E4D" w:rsidRPr="00D56EB2" w:rsidRDefault="00C97E4D" w:rsidP="00D56EB2">
      <w:pPr>
        <w:pStyle w:val="Loendilik"/>
        <w:numPr>
          <w:ilvl w:val="0"/>
          <w:numId w:val="2"/>
        </w:numPr>
        <w:spacing w:after="120"/>
        <w:contextualSpacing w:val="0"/>
        <w:jc w:val="both"/>
        <w:rPr>
          <w:rFonts w:ascii="Times New Roman" w:hAnsi="Times New Roman" w:cs="Times New Roman"/>
        </w:rPr>
      </w:pPr>
      <w:r w:rsidRPr="00D56EB2">
        <w:rPr>
          <w:rFonts w:ascii="Times New Roman" w:hAnsi="Times New Roman" w:cs="Times New Roman"/>
        </w:rPr>
        <w:t>Millised ametlikud uuringud, finantsmudelid ja arvutused on aluseks järeldusele tuumajaama ehitamise otstarbekuse kohta Eestis?</w:t>
      </w:r>
    </w:p>
    <w:p w14:paraId="794055FA" w14:textId="34A23872" w:rsidR="00C97E4D" w:rsidRPr="00D56EB2" w:rsidRDefault="00C97E4D" w:rsidP="00D56EB2">
      <w:pPr>
        <w:pStyle w:val="Loendilik"/>
        <w:numPr>
          <w:ilvl w:val="0"/>
          <w:numId w:val="2"/>
        </w:numPr>
        <w:spacing w:after="120"/>
        <w:contextualSpacing w:val="0"/>
        <w:jc w:val="both"/>
        <w:rPr>
          <w:rFonts w:ascii="Times New Roman" w:hAnsi="Times New Roman" w:cs="Times New Roman"/>
        </w:rPr>
      </w:pPr>
      <w:r w:rsidRPr="00D56EB2">
        <w:rPr>
          <w:rFonts w:ascii="Times New Roman" w:hAnsi="Times New Roman" w:cs="Times New Roman"/>
        </w:rPr>
        <w:t xml:space="preserve">Kas ettevõte Fermi Energia on andnud </w:t>
      </w:r>
      <w:r w:rsidR="00D56EB2">
        <w:rPr>
          <w:rFonts w:ascii="Times New Roman" w:hAnsi="Times New Roman" w:cs="Times New Roman"/>
        </w:rPr>
        <w:t>Kliima</w:t>
      </w:r>
      <w:r w:rsidRPr="00D56EB2">
        <w:rPr>
          <w:rFonts w:ascii="Times New Roman" w:hAnsi="Times New Roman" w:cs="Times New Roman"/>
        </w:rPr>
        <w:t>ministeeriumile või teistele riigiasutustele teavet, finantsarvutusi või prognoose, mida ei ole avalikustatud laiemale üldsusele? Kui jah, siis palun loetleda sellised materjalid ja märkida, millistel põhjustel neid ei avalikustatud.</w:t>
      </w:r>
    </w:p>
    <w:p w14:paraId="342F43CB" w14:textId="0E3E3EE0" w:rsidR="00C97E4D" w:rsidRPr="00D56EB2" w:rsidRDefault="00C97E4D" w:rsidP="00D56EB2">
      <w:pPr>
        <w:pStyle w:val="Loendilik"/>
        <w:numPr>
          <w:ilvl w:val="0"/>
          <w:numId w:val="2"/>
        </w:numPr>
        <w:spacing w:after="120"/>
        <w:contextualSpacing w:val="0"/>
        <w:jc w:val="both"/>
        <w:rPr>
          <w:rFonts w:ascii="Times New Roman" w:hAnsi="Times New Roman" w:cs="Times New Roman"/>
        </w:rPr>
      </w:pPr>
      <w:r w:rsidRPr="00D56EB2">
        <w:rPr>
          <w:rFonts w:ascii="Times New Roman" w:hAnsi="Times New Roman" w:cs="Times New Roman"/>
        </w:rPr>
        <w:t>Kas riigil on ettevõttega Fermi Energia või sellega seotud juriidiliste isikutega mingeid kokkuleppeid, memorandumeid või muid koostöödokumente? Kui jah, siis palun esitada nende loetelu.</w:t>
      </w:r>
    </w:p>
    <w:p w14:paraId="144892D9" w14:textId="133F01CB" w:rsidR="00C97E4D" w:rsidRPr="00D56EB2" w:rsidRDefault="00C97E4D" w:rsidP="00D56EB2">
      <w:pPr>
        <w:pStyle w:val="Loendilik"/>
        <w:numPr>
          <w:ilvl w:val="0"/>
          <w:numId w:val="2"/>
        </w:numPr>
        <w:spacing w:after="120"/>
        <w:contextualSpacing w:val="0"/>
        <w:jc w:val="both"/>
        <w:rPr>
          <w:rFonts w:ascii="Times New Roman" w:hAnsi="Times New Roman" w:cs="Times New Roman"/>
        </w:rPr>
      </w:pPr>
      <w:r w:rsidRPr="00D56EB2">
        <w:rPr>
          <w:rFonts w:ascii="Times New Roman" w:hAnsi="Times New Roman" w:cs="Times New Roman"/>
        </w:rPr>
        <w:t>Kas on tehtud huvi</w:t>
      </w:r>
      <w:r w:rsidR="00D56EB2">
        <w:rPr>
          <w:rFonts w:ascii="Times New Roman" w:hAnsi="Times New Roman" w:cs="Times New Roman"/>
        </w:rPr>
        <w:t xml:space="preserve">de </w:t>
      </w:r>
      <w:r w:rsidRPr="00D56EB2">
        <w:rPr>
          <w:rFonts w:ascii="Times New Roman" w:hAnsi="Times New Roman" w:cs="Times New Roman"/>
        </w:rPr>
        <w:t>konflikti riskide hindamist tuumaenergeetika arendamisega seotud otsuste ettevalmistamisel Eestis? Kui jah, siis palun esitada sellise hindamise peamised järeldused.</w:t>
      </w:r>
    </w:p>
    <w:p w14:paraId="3F3648FA" w14:textId="7761735E" w:rsidR="00C97E4D" w:rsidRPr="00D56EB2" w:rsidRDefault="00C97E4D" w:rsidP="00D56EB2">
      <w:pPr>
        <w:pStyle w:val="Loendilik"/>
        <w:numPr>
          <w:ilvl w:val="0"/>
          <w:numId w:val="2"/>
        </w:numPr>
        <w:spacing w:after="120"/>
        <w:contextualSpacing w:val="0"/>
        <w:jc w:val="both"/>
        <w:rPr>
          <w:rFonts w:ascii="Times New Roman" w:hAnsi="Times New Roman" w:cs="Times New Roman"/>
        </w:rPr>
      </w:pPr>
      <w:r w:rsidRPr="00D56EB2">
        <w:rPr>
          <w:rFonts w:ascii="Times New Roman" w:hAnsi="Times New Roman" w:cs="Times New Roman"/>
        </w:rPr>
        <w:t>Millised ettevõtted ja organisatsioonid on tänaseks osalenud riigi otsuste ettevalmistamisel tuumajaama ehitamise küsimuses, sealhulgas nõustajad, eksperdid ja töövõtjad?</w:t>
      </w:r>
    </w:p>
    <w:p w14:paraId="209A76DD" w14:textId="4186EA26" w:rsidR="00C97E4D" w:rsidRPr="00D56EB2" w:rsidRDefault="00C97E4D" w:rsidP="00D56EB2">
      <w:pPr>
        <w:pStyle w:val="Loendilik"/>
        <w:numPr>
          <w:ilvl w:val="0"/>
          <w:numId w:val="2"/>
        </w:numPr>
        <w:spacing w:after="120"/>
        <w:contextualSpacing w:val="0"/>
        <w:jc w:val="both"/>
        <w:rPr>
          <w:rFonts w:ascii="Times New Roman" w:hAnsi="Times New Roman" w:cs="Times New Roman"/>
        </w:rPr>
      </w:pPr>
      <w:r w:rsidRPr="00D56EB2">
        <w:rPr>
          <w:rFonts w:ascii="Times New Roman" w:hAnsi="Times New Roman" w:cs="Times New Roman"/>
        </w:rPr>
        <w:t>Kuidas kavatseb riik tagada võrdsed konkurentsitingimused kõigile potentsiaalsetele tulevaste riigihangete osalejatele ja välistada olukorra, kus üksikud kommertsstruktuurid saavad eelise tänu varajasele juurdepääsule teabele või osalemisele riigi otsuste ettevalmistamisel?</w:t>
      </w:r>
    </w:p>
    <w:p w14:paraId="60CEC02B" w14:textId="7199A01E" w:rsidR="00C97E4D" w:rsidRPr="00C97E4D" w:rsidRDefault="00C97E4D" w:rsidP="00D56EB2">
      <w:pPr>
        <w:spacing w:after="120"/>
        <w:ind w:firstLine="60"/>
        <w:jc w:val="both"/>
        <w:rPr>
          <w:rFonts w:ascii="Times New Roman" w:hAnsi="Times New Roman" w:cs="Times New Roman"/>
        </w:rPr>
      </w:pPr>
    </w:p>
    <w:p w14:paraId="40E67080" w14:textId="4022C3B3" w:rsidR="002530E1" w:rsidRDefault="00D56EB2" w:rsidP="00C97E4D">
      <w:pPr>
        <w:jc w:val="both"/>
        <w:rPr>
          <w:rFonts w:ascii="Times New Roman" w:hAnsi="Times New Roman" w:cs="Times New Roman"/>
        </w:rPr>
      </w:pPr>
      <w:r>
        <w:rPr>
          <w:rFonts w:ascii="Times New Roman" w:hAnsi="Times New Roman" w:cs="Times New Roman"/>
        </w:rPr>
        <w:t xml:space="preserve"> Lugupidamisega</w:t>
      </w:r>
    </w:p>
    <w:p w14:paraId="5BEC29A4" w14:textId="77777777" w:rsidR="00D56EB2" w:rsidRDefault="00D56EB2" w:rsidP="00C97E4D">
      <w:pPr>
        <w:jc w:val="both"/>
        <w:rPr>
          <w:rFonts w:ascii="Times New Roman" w:hAnsi="Times New Roman" w:cs="Times New Roman"/>
        </w:rPr>
      </w:pPr>
    </w:p>
    <w:p w14:paraId="40BF1AAC" w14:textId="77777777" w:rsidR="00D56EB2" w:rsidRDefault="00D56EB2" w:rsidP="00C97E4D">
      <w:pPr>
        <w:jc w:val="both"/>
        <w:rPr>
          <w:rFonts w:ascii="Times New Roman" w:hAnsi="Times New Roman" w:cs="Times New Roman"/>
        </w:rPr>
      </w:pPr>
    </w:p>
    <w:p w14:paraId="2688A288" w14:textId="6CA5DDAB" w:rsidR="00D56EB2" w:rsidRDefault="00D56EB2" w:rsidP="00C97E4D">
      <w:pPr>
        <w:jc w:val="both"/>
        <w:rPr>
          <w:rFonts w:ascii="Times New Roman" w:hAnsi="Times New Roman" w:cs="Times New Roman"/>
        </w:rPr>
      </w:pPr>
      <w:r>
        <w:rPr>
          <w:rFonts w:ascii="Times New Roman" w:hAnsi="Times New Roman" w:cs="Times New Roman"/>
        </w:rPr>
        <w:t>(allkirjastatud digitaalselt)</w:t>
      </w:r>
    </w:p>
    <w:p w14:paraId="559BD10F" w14:textId="77777777" w:rsidR="00D56EB2" w:rsidRDefault="00D56EB2" w:rsidP="00C97E4D">
      <w:pPr>
        <w:jc w:val="both"/>
        <w:rPr>
          <w:rFonts w:ascii="Times New Roman" w:hAnsi="Times New Roman" w:cs="Times New Roman"/>
        </w:rPr>
      </w:pPr>
    </w:p>
    <w:p w14:paraId="5E04EA02" w14:textId="4B75F91A" w:rsidR="00D56EB2" w:rsidRDefault="00D56EB2" w:rsidP="00C97E4D">
      <w:pPr>
        <w:jc w:val="both"/>
        <w:rPr>
          <w:rFonts w:ascii="Times New Roman" w:hAnsi="Times New Roman" w:cs="Times New Roman"/>
        </w:rPr>
      </w:pPr>
      <w:r>
        <w:rPr>
          <w:rFonts w:ascii="Times New Roman" w:hAnsi="Times New Roman" w:cs="Times New Roman"/>
        </w:rPr>
        <w:t>Aleksandr Tšaplõgin</w:t>
      </w:r>
    </w:p>
    <w:p w14:paraId="0D725562" w14:textId="45AEA790" w:rsidR="00D56EB2" w:rsidRPr="00C97E4D" w:rsidRDefault="00D56EB2" w:rsidP="00C97E4D">
      <w:pPr>
        <w:jc w:val="both"/>
        <w:rPr>
          <w:rFonts w:ascii="Times New Roman" w:hAnsi="Times New Roman" w:cs="Times New Roman"/>
        </w:rPr>
      </w:pPr>
      <w:r>
        <w:rPr>
          <w:rFonts w:ascii="Times New Roman" w:hAnsi="Times New Roman" w:cs="Times New Roman"/>
        </w:rPr>
        <w:t>Riigikogu liige</w:t>
      </w:r>
    </w:p>
    <w:sectPr w:rsidR="00D56EB2" w:rsidRPr="00C97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D4B6A"/>
    <w:multiLevelType w:val="hybridMultilevel"/>
    <w:tmpl w:val="34DC52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3127140"/>
    <w:multiLevelType w:val="hybridMultilevel"/>
    <w:tmpl w:val="F934E35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82577287">
    <w:abstractNumId w:val="1"/>
  </w:num>
  <w:num w:numId="2" w16cid:durableId="78920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4D"/>
    <w:rsid w:val="002530E1"/>
    <w:rsid w:val="00294A3F"/>
    <w:rsid w:val="004458C2"/>
    <w:rsid w:val="009720B3"/>
    <w:rsid w:val="00C97E4D"/>
    <w:rsid w:val="00D56E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28D2"/>
  <w15:chartTrackingRefBased/>
  <w15:docId w15:val="{DA9E3F0A-EE59-464A-AC5C-B896982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97E4D"/>
    <w:pPr>
      <w:spacing w:after="0" w:line="240" w:lineRule="auto"/>
    </w:pPr>
    <w:rPr>
      <w:rFonts w:ascii="Aptos" w:hAnsi="Aptos" w:cs="Aptos"/>
      <w:kern w:val="0"/>
      <w:lang w:eastAsia="et-EE"/>
      <w14:ligatures w14:val="none"/>
    </w:rPr>
  </w:style>
  <w:style w:type="paragraph" w:styleId="Pealkiri1">
    <w:name w:val="heading 1"/>
    <w:basedOn w:val="Normaallaad"/>
    <w:next w:val="Normaallaad"/>
    <w:link w:val="Pealkiri1Mrk"/>
    <w:uiPriority w:val="9"/>
    <w:qFormat/>
    <w:rsid w:val="00C97E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Pealkiri2">
    <w:name w:val="heading 2"/>
    <w:basedOn w:val="Normaallaad"/>
    <w:next w:val="Normaallaad"/>
    <w:link w:val="Pealkiri2Mrk"/>
    <w:uiPriority w:val="9"/>
    <w:semiHidden/>
    <w:unhideWhenUsed/>
    <w:qFormat/>
    <w:rsid w:val="00C97E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Pealkiri3">
    <w:name w:val="heading 3"/>
    <w:basedOn w:val="Normaallaad"/>
    <w:next w:val="Normaallaad"/>
    <w:link w:val="Pealkiri3Mrk"/>
    <w:uiPriority w:val="9"/>
    <w:semiHidden/>
    <w:unhideWhenUsed/>
    <w:qFormat/>
    <w:rsid w:val="00C97E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Pealkiri4">
    <w:name w:val="heading 4"/>
    <w:basedOn w:val="Normaallaad"/>
    <w:next w:val="Normaallaad"/>
    <w:link w:val="Pealkiri4Mrk"/>
    <w:uiPriority w:val="9"/>
    <w:semiHidden/>
    <w:unhideWhenUsed/>
    <w:qFormat/>
    <w:rsid w:val="00C97E4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Pealkiri5">
    <w:name w:val="heading 5"/>
    <w:basedOn w:val="Normaallaad"/>
    <w:next w:val="Normaallaad"/>
    <w:link w:val="Pealkiri5Mrk"/>
    <w:uiPriority w:val="9"/>
    <w:semiHidden/>
    <w:unhideWhenUsed/>
    <w:qFormat/>
    <w:rsid w:val="00C97E4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Pealkiri6">
    <w:name w:val="heading 6"/>
    <w:basedOn w:val="Normaallaad"/>
    <w:next w:val="Normaallaad"/>
    <w:link w:val="Pealkiri6Mrk"/>
    <w:uiPriority w:val="9"/>
    <w:semiHidden/>
    <w:unhideWhenUsed/>
    <w:qFormat/>
    <w:rsid w:val="00C97E4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Pealkiri7">
    <w:name w:val="heading 7"/>
    <w:basedOn w:val="Normaallaad"/>
    <w:next w:val="Normaallaad"/>
    <w:link w:val="Pealkiri7Mrk"/>
    <w:uiPriority w:val="9"/>
    <w:semiHidden/>
    <w:unhideWhenUsed/>
    <w:qFormat/>
    <w:rsid w:val="00C97E4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Pealkiri8">
    <w:name w:val="heading 8"/>
    <w:basedOn w:val="Normaallaad"/>
    <w:next w:val="Normaallaad"/>
    <w:link w:val="Pealkiri8Mrk"/>
    <w:uiPriority w:val="9"/>
    <w:semiHidden/>
    <w:unhideWhenUsed/>
    <w:qFormat/>
    <w:rsid w:val="00C97E4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Pealkiri9">
    <w:name w:val="heading 9"/>
    <w:basedOn w:val="Normaallaad"/>
    <w:next w:val="Normaallaad"/>
    <w:link w:val="Pealkiri9Mrk"/>
    <w:uiPriority w:val="9"/>
    <w:semiHidden/>
    <w:unhideWhenUsed/>
    <w:qFormat/>
    <w:rsid w:val="00C97E4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97E4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97E4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97E4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97E4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97E4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97E4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97E4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97E4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97E4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97E4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ealkiriMrk">
    <w:name w:val="Pealkiri Märk"/>
    <w:basedOn w:val="Liguvaikefont"/>
    <w:link w:val="Pealkiri"/>
    <w:uiPriority w:val="10"/>
    <w:rsid w:val="00C97E4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97E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pealkiriMrk">
    <w:name w:val="Alapealkiri Märk"/>
    <w:basedOn w:val="Liguvaikefont"/>
    <w:link w:val="Alapealkiri"/>
    <w:uiPriority w:val="11"/>
    <w:rsid w:val="00C97E4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97E4D"/>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TsitaatMrk">
    <w:name w:val="Tsitaat Märk"/>
    <w:basedOn w:val="Liguvaikefont"/>
    <w:link w:val="Tsitaat"/>
    <w:uiPriority w:val="29"/>
    <w:rsid w:val="00C97E4D"/>
    <w:rPr>
      <w:i/>
      <w:iCs/>
      <w:color w:val="404040" w:themeColor="text1" w:themeTint="BF"/>
    </w:rPr>
  </w:style>
  <w:style w:type="paragraph" w:styleId="Loendilik">
    <w:name w:val="List Paragraph"/>
    <w:basedOn w:val="Normaallaad"/>
    <w:uiPriority w:val="34"/>
    <w:qFormat/>
    <w:rsid w:val="00C97E4D"/>
    <w:pPr>
      <w:spacing w:after="160" w:line="278" w:lineRule="auto"/>
      <w:ind w:left="720"/>
      <w:contextualSpacing/>
    </w:pPr>
    <w:rPr>
      <w:rFonts w:asciiTheme="minorHAnsi" w:hAnsiTheme="minorHAnsi" w:cstheme="minorBidi"/>
      <w:kern w:val="2"/>
      <w:lang w:eastAsia="en-US"/>
      <w14:ligatures w14:val="standardContextual"/>
    </w:rPr>
  </w:style>
  <w:style w:type="character" w:styleId="Selgeltmrgatavrhutus">
    <w:name w:val="Intense Emphasis"/>
    <w:basedOn w:val="Liguvaikefont"/>
    <w:uiPriority w:val="21"/>
    <w:qFormat/>
    <w:rsid w:val="00C97E4D"/>
    <w:rPr>
      <w:i/>
      <w:iCs/>
      <w:color w:val="0F4761" w:themeColor="accent1" w:themeShade="BF"/>
    </w:rPr>
  </w:style>
  <w:style w:type="paragraph" w:styleId="Selgeltmrgatavtsitaat">
    <w:name w:val="Intense Quote"/>
    <w:basedOn w:val="Normaallaad"/>
    <w:next w:val="Normaallaad"/>
    <w:link w:val="SelgeltmrgatavtsitaatMrk"/>
    <w:uiPriority w:val="30"/>
    <w:qFormat/>
    <w:rsid w:val="00C97E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SelgeltmrgatavtsitaatMrk">
    <w:name w:val="Selgelt märgatav tsitaat Märk"/>
    <w:basedOn w:val="Liguvaikefont"/>
    <w:link w:val="Selgeltmrgatavtsitaat"/>
    <w:uiPriority w:val="30"/>
    <w:rsid w:val="00C97E4D"/>
    <w:rPr>
      <w:i/>
      <w:iCs/>
      <w:color w:val="0F4761" w:themeColor="accent1" w:themeShade="BF"/>
    </w:rPr>
  </w:style>
  <w:style w:type="character" w:styleId="Selgeltmrgatavviide">
    <w:name w:val="Intense Reference"/>
    <w:basedOn w:val="Liguvaikefont"/>
    <w:uiPriority w:val="32"/>
    <w:qFormat/>
    <w:rsid w:val="00C97E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429</Words>
  <Characters>2490</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2</cp:revision>
  <dcterms:created xsi:type="dcterms:W3CDTF">2026-06-11T11:13:00Z</dcterms:created>
  <dcterms:modified xsi:type="dcterms:W3CDTF">2026-06-11T11:28:00Z</dcterms:modified>
</cp:coreProperties>
</file>